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00" w:rsidRPr="00DD40B0" w:rsidRDefault="00237000" w:rsidP="0023700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Шифр специальности:</w:t>
      </w:r>
      <w:r w:rsidRPr="00DD40B0">
        <w:rPr>
          <w:color w:val="000055"/>
          <w:sz w:val="28"/>
          <w:szCs w:val="28"/>
        </w:rPr>
        <w:br/>
        <w:t xml:space="preserve">06.03.01 Лесные культуры, селекция, семеноводство </w:t>
      </w:r>
    </w:p>
    <w:p w:rsidR="00237000" w:rsidRPr="00DD40B0" w:rsidRDefault="00237000" w:rsidP="0023700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Формула специальности:</w:t>
      </w:r>
      <w:r w:rsidRPr="00DD40B0">
        <w:rPr>
          <w:color w:val="000055"/>
          <w:sz w:val="28"/>
          <w:szCs w:val="28"/>
        </w:rPr>
        <w:br/>
        <w:t>Разработка научных основ и принципов лесной селекции, семеноводства, выращивания лесного посадочного материала, создания и формирования насаждений искусственного происхождения, в том числе в городах и населенных пунктах.</w:t>
      </w:r>
    </w:p>
    <w:p w:rsidR="00237000" w:rsidRPr="00DD40B0" w:rsidRDefault="00237000" w:rsidP="0023700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Области исследований:</w:t>
      </w:r>
      <w:r w:rsidRPr="00DD40B0">
        <w:rPr>
          <w:color w:val="000055"/>
          <w:sz w:val="28"/>
          <w:szCs w:val="28"/>
        </w:rPr>
        <w:br/>
        <w:t>1. Изучение плодоношения древесных и кустарниковых пород.</w:t>
      </w:r>
      <w:r w:rsidRPr="00DD40B0">
        <w:rPr>
          <w:color w:val="000055"/>
          <w:sz w:val="28"/>
          <w:szCs w:val="28"/>
        </w:rPr>
        <w:br/>
        <w:t>2. Разработка научных основ способов заготовок и хранения семян.</w:t>
      </w:r>
      <w:r w:rsidRPr="00DD40B0">
        <w:rPr>
          <w:color w:val="000055"/>
          <w:sz w:val="28"/>
          <w:szCs w:val="28"/>
        </w:rPr>
        <w:br/>
        <w:t>3. Разработка научных основ организации лесосеменного хозяйства.</w:t>
      </w:r>
      <w:r w:rsidRPr="00DD40B0">
        <w:rPr>
          <w:color w:val="000055"/>
          <w:sz w:val="28"/>
          <w:szCs w:val="28"/>
        </w:rPr>
        <w:br/>
        <w:t>4. Разработка способов выращивания посадочного материала различных древесных пород в питомниках.</w:t>
      </w:r>
      <w:r w:rsidRPr="00DD40B0">
        <w:rPr>
          <w:color w:val="000055"/>
          <w:sz w:val="28"/>
          <w:szCs w:val="28"/>
        </w:rPr>
        <w:br/>
        <w:t xml:space="preserve">5. Хозяйственно-экономические основы </w:t>
      </w:r>
      <w:proofErr w:type="spellStart"/>
      <w:r w:rsidRPr="00DD40B0">
        <w:rPr>
          <w:color w:val="000055"/>
          <w:sz w:val="28"/>
          <w:szCs w:val="28"/>
        </w:rPr>
        <w:t>лесокультурного</w:t>
      </w:r>
      <w:proofErr w:type="spellEnd"/>
      <w:r w:rsidRPr="00DD40B0">
        <w:rPr>
          <w:color w:val="000055"/>
          <w:sz w:val="28"/>
          <w:szCs w:val="28"/>
        </w:rPr>
        <w:t xml:space="preserve"> дела.</w:t>
      </w:r>
      <w:r w:rsidRPr="00DD40B0">
        <w:rPr>
          <w:color w:val="000055"/>
          <w:sz w:val="28"/>
          <w:szCs w:val="28"/>
        </w:rPr>
        <w:br/>
        <w:t xml:space="preserve">6. Разработка методов и способов производства лесных культур на </w:t>
      </w:r>
      <w:proofErr w:type="spellStart"/>
      <w:r w:rsidRPr="00DD40B0">
        <w:rPr>
          <w:color w:val="000055"/>
          <w:sz w:val="28"/>
          <w:szCs w:val="28"/>
        </w:rPr>
        <w:t>зональн</w:t>
      </w:r>
      <w:proofErr w:type="gramStart"/>
      <w:r w:rsidRPr="00DD40B0">
        <w:rPr>
          <w:color w:val="000055"/>
          <w:sz w:val="28"/>
          <w:szCs w:val="28"/>
        </w:rPr>
        <w:t>о</w:t>
      </w:r>
      <w:proofErr w:type="spellEnd"/>
      <w:r w:rsidRPr="00DD40B0">
        <w:rPr>
          <w:color w:val="000055"/>
          <w:sz w:val="28"/>
          <w:szCs w:val="28"/>
        </w:rPr>
        <w:t>-</w:t>
      </w:r>
      <w:proofErr w:type="gramEnd"/>
      <w:r w:rsidRPr="00DD40B0">
        <w:rPr>
          <w:color w:val="000055"/>
          <w:sz w:val="28"/>
          <w:szCs w:val="28"/>
        </w:rPr>
        <w:t xml:space="preserve"> типологической основе.</w:t>
      </w:r>
      <w:r w:rsidRPr="00DD40B0">
        <w:rPr>
          <w:color w:val="000055"/>
          <w:sz w:val="28"/>
          <w:szCs w:val="28"/>
        </w:rPr>
        <w:br/>
        <w:t xml:space="preserve">7. </w:t>
      </w:r>
      <w:proofErr w:type="spellStart"/>
      <w:r w:rsidRPr="00DD40B0">
        <w:rPr>
          <w:color w:val="000055"/>
          <w:sz w:val="28"/>
          <w:szCs w:val="28"/>
        </w:rPr>
        <w:t>Лесоводственно-таксационная</w:t>
      </w:r>
      <w:proofErr w:type="spellEnd"/>
      <w:r w:rsidRPr="00DD40B0">
        <w:rPr>
          <w:color w:val="000055"/>
          <w:sz w:val="28"/>
          <w:szCs w:val="28"/>
        </w:rPr>
        <w:t xml:space="preserve"> оценка чистых и смешанных искусственных насаждений.</w:t>
      </w:r>
      <w:r w:rsidRPr="00DD40B0">
        <w:rPr>
          <w:color w:val="000055"/>
          <w:sz w:val="28"/>
          <w:szCs w:val="28"/>
        </w:rPr>
        <w:br/>
        <w:t>8. Обоснование типов лесных культур.</w:t>
      </w:r>
      <w:r w:rsidRPr="00DD40B0">
        <w:rPr>
          <w:color w:val="000055"/>
          <w:sz w:val="28"/>
          <w:szCs w:val="28"/>
        </w:rPr>
        <w:br/>
        <w:t xml:space="preserve">9. Применение удобрений в питомниках и на </w:t>
      </w:r>
      <w:proofErr w:type="spellStart"/>
      <w:r w:rsidRPr="00DD40B0">
        <w:rPr>
          <w:color w:val="000055"/>
          <w:sz w:val="28"/>
          <w:szCs w:val="28"/>
        </w:rPr>
        <w:t>лесокультурных</w:t>
      </w:r>
      <w:proofErr w:type="spellEnd"/>
      <w:r w:rsidRPr="00DD40B0">
        <w:rPr>
          <w:color w:val="000055"/>
          <w:sz w:val="28"/>
          <w:szCs w:val="28"/>
        </w:rPr>
        <w:t xml:space="preserve"> площадях.</w:t>
      </w:r>
      <w:r w:rsidRPr="00DD40B0">
        <w:rPr>
          <w:color w:val="000055"/>
          <w:sz w:val="28"/>
          <w:szCs w:val="28"/>
        </w:rPr>
        <w:br/>
        <w:t>10. Разработка способов и методов выращивания лесных культур древесных и кустарниковых пород для получения технического сырья.</w:t>
      </w:r>
      <w:r w:rsidRPr="00DD40B0">
        <w:rPr>
          <w:color w:val="000055"/>
          <w:sz w:val="28"/>
          <w:szCs w:val="28"/>
        </w:rPr>
        <w:br/>
        <w:t>11. Обоснование технологии и механизации создания лесных культур.</w:t>
      </w:r>
      <w:r w:rsidRPr="00DD40B0">
        <w:rPr>
          <w:color w:val="000055"/>
          <w:sz w:val="28"/>
          <w:szCs w:val="28"/>
        </w:rPr>
        <w:br/>
        <w:t xml:space="preserve">12. Разработка научных основ реконструкции лесных насаждений </w:t>
      </w:r>
      <w:proofErr w:type="spellStart"/>
      <w:r w:rsidRPr="00DD40B0">
        <w:rPr>
          <w:color w:val="000055"/>
          <w:sz w:val="28"/>
          <w:szCs w:val="28"/>
        </w:rPr>
        <w:t>лесокультурным</w:t>
      </w:r>
      <w:proofErr w:type="spellEnd"/>
      <w:r w:rsidRPr="00DD40B0">
        <w:rPr>
          <w:color w:val="000055"/>
          <w:sz w:val="28"/>
          <w:szCs w:val="28"/>
        </w:rPr>
        <w:t xml:space="preserve"> способом.</w:t>
      </w:r>
      <w:r w:rsidRPr="00DD40B0">
        <w:rPr>
          <w:color w:val="000055"/>
          <w:sz w:val="28"/>
          <w:szCs w:val="28"/>
        </w:rPr>
        <w:br/>
        <w:t>13. Разработка способов лесной рекультивации нарушенных земель.</w:t>
      </w:r>
      <w:r w:rsidRPr="00DD40B0">
        <w:rPr>
          <w:color w:val="000055"/>
          <w:sz w:val="28"/>
          <w:szCs w:val="28"/>
        </w:rPr>
        <w:br/>
        <w:t>14. Разработка научных основ селекции растений.</w:t>
      </w:r>
      <w:r w:rsidRPr="00DD40B0">
        <w:rPr>
          <w:color w:val="000055"/>
          <w:sz w:val="28"/>
          <w:szCs w:val="28"/>
        </w:rPr>
        <w:br/>
        <w:t>15. Селекция и семеноводство отдельных древесных пород.</w:t>
      </w:r>
      <w:r w:rsidRPr="00DD40B0">
        <w:rPr>
          <w:color w:val="000055"/>
          <w:sz w:val="28"/>
          <w:szCs w:val="28"/>
        </w:rPr>
        <w:br/>
        <w:t xml:space="preserve">16. </w:t>
      </w:r>
      <w:proofErr w:type="spellStart"/>
      <w:r w:rsidRPr="00DD40B0">
        <w:rPr>
          <w:color w:val="000055"/>
          <w:sz w:val="28"/>
          <w:szCs w:val="28"/>
        </w:rPr>
        <w:t>Экотипическая</w:t>
      </w:r>
      <w:proofErr w:type="spellEnd"/>
      <w:r w:rsidRPr="00DD40B0">
        <w:rPr>
          <w:color w:val="000055"/>
          <w:sz w:val="28"/>
          <w:szCs w:val="28"/>
        </w:rPr>
        <w:t>, популяционная и биотическая изменчивость древесных растений, научные основы и практические методы отдаленной и внутривидовой гибридизации и полиплоидии.</w:t>
      </w:r>
    </w:p>
    <w:p w:rsidR="00237000" w:rsidRPr="00DD40B0" w:rsidRDefault="00237000" w:rsidP="00237000">
      <w:pPr>
        <w:pStyle w:val="a3"/>
        <w:ind w:left="-567" w:right="-142" w:firstLine="993"/>
        <w:rPr>
          <w:color w:val="000055"/>
          <w:sz w:val="28"/>
          <w:szCs w:val="28"/>
        </w:rPr>
      </w:pPr>
      <w:r w:rsidRPr="00DD40B0">
        <w:rPr>
          <w:b/>
          <w:bCs/>
          <w:color w:val="330099"/>
          <w:sz w:val="28"/>
          <w:szCs w:val="28"/>
        </w:rPr>
        <w:t>Отрасль наук:</w:t>
      </w:r>
      <w:r w:rsidRPr="00DD40B0">
        <w:rPr>
          <w:color w:val="000055"/>
          <w:sz w:val="28"/>
          <w:szCs w:val="28"/>
        </w:rPr>
        <w:br/>
        <w:t>биологические науки</w:t>
      </w:r>
      <w:r w:rsidRPr="00DD40B0">
        <w:rPr>
          <w:color w:val="000055"/>
          <w:sz w:val="28"/>
          <w:szCs w:val="28"/>
        </w:rPr>
        <w:br/>
        <w:t xml:space="preserve">сельскохозяйственные науки </w:t>
      </w:r>
    </w:p>
    <w:p w:rsidR="00237000" w:rsidRPr="00237000" w:rsidRDefault="00237000" w:rsidP="00237000">
      <w:pPr>
        <w:pStyle w:val="a3"/>
        <w:ind w:left="-567" w:right="-142" w:firstLine="993"/>
        <w:rPr>
          <w:b/>
          <w:bCs/>
          <w:color w:val="330099"/>
          <w:sz w:val="28"/>
          <w:szCs w:val="28"/>
        </w:rPr>
      </w:pPr>
    </w:p>
    <w:p w:rsidR="00237000" w:rsidRPr="00237000" w:rsidRDefault="00237000" w:rsidP="00237000">
      <w:pPr>
        <w:pStyle w:val="a3"/>
        <w:ind w:left="-567" w:right="-142" w:firstLine="993"/>
        <w:rPr>
          <w:b/>
          <w:bCs/>
          <w:color w:val="330099"/>
          <w:sz w:val="28"/>
          <w:szCs w:val="28"/>
        </w:rPr>
      </w:pPr>
    </w:p>
    <w:p w:rsidR="00797FE2" w:rsidRDefault="00797FE2"/>
    <w:sectPr w:rsidR="00797FE2" w:rsidSect="0079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7000"/>
    <w:rsid w:val="00237000"/>
    <w:rsid w:val="0079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n.afanasenkova</dc:creator>
  <cp:keywords/>
  <dc:description/>
  <cp:lastModifiedBy>n.afanasenkova</cp:lastModifiedBy>
  <cp:revision>2</cp:revision>
  <dcterms:created xsi:type="dcterms:W3CDTF">2012-10-02T08:11:00Z</dcterms:created>
  <dcterms:modified xsi:type="dcterms:W3CDTF">2012-10-02T08:11:00Z</dcterms:modified>
</cp:coreProperties>
</file>